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D" w:rsidRDefault="00FE26AD" w:rsidP="00FE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26AD" w:rsidRDefault="00FE26AD" w:rsidP="00FE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26AD" w:rsidRDefault="00FE26AD" w:rsidP="00FE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400A" w:rsidRPr="00FE26AD" w:rsidRDefault="003B2954" w:rsidP="00FE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26AD">
        <w:rPr>
          <w:rFonts w:ascii="Times New Roman" w:hAnsi="Times New Roman" w:cs="Times New Roman"/>
          <w:b/>
          <w:bCs/>
          <w:sz w:val="36"/>
          <w:szCs w:val="36"/>
        </w:rPr>
        <w:t>Area Efficient Parallel Fir Digital Filter</w:t>
      </w:r>
      <w:r w:rsidR="00FE26A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E26AD">
        <w:rPr>
          <w:rFonts w:ascii="Times New Roman" w:hAnsi="Times New Roman" w:cs="Times New Roman"/>
          <w:b/>
          <w:bCs/>
          <w:sz w:val="36"/>
          <w:szCs w:val="36"/>
        </w:rPr>
        <w:t>Structures For Symmetric Convolutions</w:t>
      </w:r>
      <w:r w:rsidR="00FE26A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E26AD">
        <w:rPr>
          <w:rFonts w:ascii="Times New Roman" w:hAnsi="Times New Roman" w:cs="Times New Roman"/>
          <w:b/>
          <w:bCs/>
          <w:sz w:val="36"/>
          <w:szCs w:val="36"/>
        </w:rPr>
        <w:t>Based On Fast Fir Algorithm</w:t>
      </w:r>
    </w:p>
    <w:p w:rsidR="00FE26AD" w:rsidRDefault="00FE26AD" w:rsidP="00FE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26AD" w:rsidRDefault="00FE26AD" w:rsidP="00FE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26AD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</w:p>
    <w:p w:rsidR="00FE26AD" w:rsidRPr="00FE26AD" w:rsidRDefault="00FE26AD" w:rsidP="00FE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2954" w:rsidRDefault="00FE26AD" w:rsidP="00FE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FE26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Based on fast FIR algorithms (FFAs), this brief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proposes new parallel FIR filter architectures, which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beneficial to symmetric convolutions of odd length in terms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hardware cost. The proposed parallel FIR architectures exploit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the inherent nature of symmetric coefficients reducing half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number of multipliers in the sub</w:t>
      </w:r>
      <w:r w:rsidR="0009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filter section at the expense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increase in adders in preprocessing and post</w:t>
      </w:r>
      <w:r w:rsidR="0009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processing blocks.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Exchanging multipliers with adders is advantageous because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adders weigh less than multipliers in terms of silicon area, and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addition, the overhead from the increase in adders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preprocessing and post</w:t>
      </w:r>
      <w:r w:rsidR="0009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processing blocks stay fixed,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increasing along with the length of the FIR filter, whereas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number of reduced multipliers increases along with the length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the FIR filter. For example, for a three-parallel 27-tap filter,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proposed structure saves 8 multipliers at the expense of 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adders, whereas for a three-parallel 81-tap filter, the proposed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954" w:rsidRPr="00FE26AD">
        <w:rPr>
          <w:rFonts w:ascii="Times New Roman" w:hAnsi="Times New Roman" w:cs="Times New Roman"/>
          <w:bCs/>
          <w:sz w:val="24"/>
          <w:szCs w:val="24"/>
        </w:rPr>
        <w:t>structure saves 26multipliers at the expense of five adders still</w:t>
      </w:r>
      <w:r w:rsidR="003B2954">
        <w:rPr>
          <w:rFonts w:ascii="Times New Roman" w:hAnsi="Times New Roman" w:cs="Times New Roman"/>
          <w:b/>
          <w:bCs/>
          <w:sz w:val="17"/>
          <w:szCs w:val="17"/>
        </w:rPr>
        <w:t>.</w:t>
      </w:r>
    </w:p>
    <w:p w:rsidR="00CF5BA6" w:rsidRDefault="00CF5BA6" w:rsidP="00FE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CF5BA6" w:rsidRPr="00530730" w:rsidRDefault="00CF5BA6" w:rsidP="00CF5B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CF5BA6" w:rsidRPr="0018725D" w:rsidRDefault="00CF5BA6" w:rsidP="00CF5B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Vhdl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verilog</w:t>
      </w:r>
      <w:proofErr w:type="spellEnd"/>
    </w:p>
    <w:p w:rsidR="00CF5BA6" w:rsidRPr="00BD43C7" w:rsidRDefault="00CF5BA6" w:rsidP="00CF5B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CF5BA6" w:rsidRDefault="00CF5BA6" w:rsidP="00CF5B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CF5BA6" w:rsidRPr="001F3BFB" w:rsidRDefault="00CF5BA6" w:rsidP="00CF5B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3B2954" w:rsidRDefault="003B2954" w:rsidP="003B2954"/>
    <w:sectPr w:rsidR="003B2954" w:rsidSect="0058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2954"/>
    <w:rsid w:val="00093305"/>
    <w:rsid w:val="002A3ADA"/>
    <w:rsid w:val="003B2954"/>
    <w:rsid w:val="0058400A"/>
    <w:rsid w:val="009E671C"/>
    <w:rsid w:val="00A52C61"/>
    <w:rsid w:val="00CF5BA6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</dc:creator>
  <cp:lastModifiedBy>VLSI-46</cp:lastModifiedBy>
  <cp:revision>4</cp:revision>
  <dcterms:created xsi:type="dcterms:W3CDTF">2016-12-02T00:58:00Z</dcterms:created>
  <dcterms:modified xsi:type="dcterms:W3CDTF">2016-12-02T00:59:00Z</dcterms:modified>
</cp:coreProperties>
</file>